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12"/>
        <w:tblW w:w="0" w:type="auto"/>
        <w:tblLook w:val="04A0"/>
      </w:tblPr>
      <w:tblGrid>
        <w:gridCol w:w="1526"/>
        <w:gridCol w:w="1634"/>
        <w:gridCol w:w="7013"/>
      </w:tblGrid>
      <w:tr w:rsidR="00CD0BC8" w:rsidTr="00CD0BC8">
        <w:trPr>
          <w:trHeight w:val="90"/>
        </w:trPr>
        <w:tc>
          <w:tcPr>
            <w:tcW w:w="1526" w:type="dxa"/>
          </w:tcPr>
          <w:p w:rsidR="00CD0BC8" w:rsidRPr="00043AC4" w:rsidRDefault="00510FAC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FAC">
              <w:rPr>
                <w:rFonts w:ascii="Times New Roman" w:hAnsi="Times New Roman" w:cs="Times New Roman"/>
                <w:noProof/>
                <w:sz w:val="24"/>
                <w:szCs w:val="56"/>
                <w:lang w:eastAsia="ru-RU"/>
              </w:rPr>
              <w:pict>
                <v:rect id="Автофигура 14" o:spid="_x0000_s1026" style="position:absolute;margin-left:136.75pt;margin-top:-31.2pt;width:249.1pt;height:84.75pt;z-index:251659776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" o:allowincell="f" filled="f" stroked="f" strokeweight="1.25pt">
                  <v:textbox inset=",7.2pt,,7.2pt">
                    <w:txbxContent>
                      <w:p w:rsidR="00CD0BC8" w:rsidRPr="00776298" w:rsidRDefault="00CD0BC8" w:rsidP="00776298">
                        <w:pPr>
                          <w:pStyle w:val="a4"/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</w:pPr>
                        <w:r w:rsidRPr="00776298"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Перспективное планирование</w:t>
                        </w:r>
                      </w:p>
                      <w:p w:rsidR="00CD0BC8" w:rsidRPr="004D2BE7" w:rsidRDefault="00CD0BC8" w:rsidP="004D2BE7">
                        <w:pPr>
                          <w:pStyle w:val="a4"/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</w:pPr>
                        <w:r w:rsidRPr="00776298"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ебё</w:t>
                        </w:r>
                        <w:r w:rsidRPr="00776298"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нок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и</w:t>
                        </w:r>
                        <w:r w:rsidRPr="00776298"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окружающий мир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 w:rsidR="00CD0BC8" w:rsidRPr="00043AC4">
              <w:rPr>
                <w:rFonts w:ascii="Times New Roman" w:hAnsi="Times New Roman" w:cs="Times New Roman"/>
                <w:sz w:val="24"/>
                <w:szCs w:val="24"/>
              </w:rPr>
              <w:t>Месяц  недели</w:t>
            </w:r>
          </w:p>
        </w:tc>
        <w:tc>
          <w:tcPr>
            <w:tcW w:w="1634" w:type="dxa"/>
          </w:tcPr>
          <w:p w:rsidR="00CD0BC8" w:rsidRDefault="00CD0BC8" w:rsidP="00F5665F">
            <w:r>
              <w:t>Тема</w:t>
            </w:r>
          </w:p>
        </w:tc>
        <w:tc>
          <w:tcPr>
            <w:tcW w:w="7013" w:type="dxa"/>
          </w:tcPr>
          <w:p w:rsidR="00CD0BC8" w:rsidRDefault="00CD0BC8" w:rsidP="00F5665F">
            <w:r>
              <w:t>Программное содержание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34" w:type="dxa"/>
          </w:tcPr>
          <w:p w:rsidR="00CD0BC8" w:rsidRPr="0005126E" w:rsidRDefault="00CD0BC8" w:rsidP="00F5665F">
            <w:pPr>
              <w:jc w:val="center"/>
            </w:pPr>
          </w:p>
        </w:tc>
        <w:tc>
          <w:tcPr>
            <w:tcW w:w="7013" w:type="dxa"/>
          </w:tcPr>
          <w:p w:rsidR="00CD0BC8" w:rsidRPr="0005126E" w:rsidRDefault="00CD0BC8" w:rsidP="00F5665F"/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634" w:type="dxa"/>
          </w:tcPr>
          <w:p w:rsidR="00CD0BC8" w:rsidRPr="0005126E" w:rsidRDefault="00CD0BC8" w:rsidP="00F5665F">
            <w:pPr>
              <w:jc w:val="center"/>
            </w:pPr>
          </w:p>
        </w:tc>
        <w:tc>
          <w:tcPr>
            <w:tcW w:w="7013" w:type="dxa"/>
          </w:tcPr>
          <w:p w:rsidR="00CD0BC8" w:rsidRPr="0005126E" w:rsidRDefault="00CD0BC8" w:rsidP="00F5665F">
            <w:r>
              <w:t>мониторинг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634" w:type="dxa"/>
          </w:tcPr>
          <w:p w:rsidR="00CD0BC8" w:rsidRPr="0005126E" w:rsidRDefault="00CD0BC8" w:rsidP="00F5665F">
            <w:pPr>
              <w:jc w:val="center"/>
            </w:pPr>
          </w:p>
          <w:p w:rsidR="00CD0BC8" w:rsidRPr="0005126E" w:rsidRDefault="00CD0BC8" w:rsidP="00F5665F">
            <w:pPr>
              <w:jc w:val="center"/>
            </w:pPr>
          </w:p>
          <w:p w:rsidR="00CD0BC8" w:rsidRPr="0005126E" w:rsidRDefault="00CD0BC8" w:rsidP="00F5665F">
            <w:pPr>
              <w:jc w:val="center"/>
            </w:pPr>
            <w:r w:rsidRPr="0005126E">
              <w:t>«Транспорт»</w:t>
            </w:r>
          </w:p>
        </w:tc>
        <w:tc>
          <w:tcPr>
            <w:tcW w:w="7013" w:type="dxa"/>
          </w:tcPr>
          <w:p w:rsidR="00CD0BC8" w:rsidRDefault="00CD0BC8" w:rsidP="00F5665F">
            <w:r w:rsidRPr="0005126E">
              <w:t>Учить детей оп</w:t>
            </w:r>
            <w:r>
              <w:t>ределять и различать транспорт,</w:t>
            </w:r>
            <w:r w:rsidRPr="0005126E">
              <w:t xml:space="preserve"> виды транспорта, основные признаки (цвет, форма, величина, строение, функции и т.д.)</w:t>
            </w:r>
          </w:p>
          <w:p w:rsidR="00CD0BC8" w:rsidRPr="0005126E" w:rsidRDefault="00CD0BC8" w:rsidP="00F5665F"/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634" w:type="dxa"/>
          </w:tcPr>
          <w:p w:rsidR="00CD0BC8" w:rsidRPr="0005126E" w:rsidRDefault="00CD0BC8" w:rsidP="00F5665F">
            <w:pPr>
              <w:jc w:val="center"/>
            </w:pPr>
          </w:p>
          <w:p w:rsidR="00CD0BC8" w:rsidRPr="0005126E" w:rsidRDefault="00CD0BC8" w:rsidP="00F5665F">
            <w:pPr>
              <w:jc w:val="center"/>
            </w:pPr>
            <w:r w:rsidRPr="0005126E">
              <w:t>«Мебель»</w:t>
            </w:r>
          </w:p>
        </w:tc>
        <w:tc>
          <w:tcPr>
            <w:tcW w:w="7013" w:type="dxa"/>
          </w:tcPr>
          <w:p w:rsidR="00CD0BC8" w:rsidRDefault="00CD0BC8" w:rsidP="00F5665F">
            <w:r w:rsidRPr="0005126E">
              <w:t>Учить детей определять и различать мебель, виды мебели, выделять основные признаки предметов мебели (цвет, форма, величина, строение, функции и т.д.); группировать предметы по признакам.</w:t>
            </w:r>
          </w:p>
          <w:p w:rsidR="00CD0BC8" w:rsidRPr="0005126E" w:rsidRDefault="00CD0BC8" w:rsidP="00F5665F"/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634" w:type="dxa"/>
          </w:tcPr>
          <w:p w:rsidR="00CD0BC8" w:rsidRPr="0005126E" w:rsidRDefault="00CD0BC8" w:rsidP="00F5665F">
            <w:pPr>
              <w:jc w:val="center"/>
            </w:pPr>
          </w:p>
          <w:p w:rsidR="00CD0BC8" w:rsidRPr="0005126E" w:rsidRDefault="00CD0BC8" w:rsidP="00F5665F">
            <w:pPr>
              <w:jc w:val="center"/>
            </w:pPr>
            <w:r w:rsidRPr="0005126E">
              <w:t>«Папа, мама, я – семья»</w:t>
            </w:r>
          </w:p>
        </w:tc>
        <w:tc>
          <w:tcPr>
            <w:tcW w:w="7013" w:type="dxa"/>
          </w:tcPr>
          <w:p w:rsidR="00CD0BC8" w:rsidRPr="0005126E" w:rsidRDefault="00CD0BC8" w:rsidP="00F5665F">
            <w:r w:rsidRPr="0005126E">
              <w:t xml:space="preserve">Формировать первоначальные представления о семье. Воспитывать у ребёнка интерес к собственному имени. 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 </w:t>
            </w:r>
          </w:p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634" w:type="dxa"/>
          </w:tcPr>
          <w:p w:rsidR="00CD0BC8" w:rsidRPr="0005126E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</w:p>
          <w:p w:rsidR="00CD0BC8" w:rsidRPr="0005126E" w:rsidRDefault="00CD0BC8" w:rsidP="00F5665F">
            <w:r w:rsidRPr="0005126E">
              <w:t>«Одежда»</w:t>
            </w:r>
          </w:p>
        </w:tc>
        <w:tc>
          <w:tcPr>
            <w:tcW w:w="7013" w:type="dxa"/>
          </w:tcPr>
          <w:p w:rsidR="00CD0BC8" w:rsidRDefault="00CD0BC8" w:rsidP="004D2BE7">
            <w:pPr>
              <w:jc w:val="center"/>
            </w:pPr>
            <w:r w:rsidRPr="0005126E">
              <w:t>Упражнять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</w:t>
            </w:r>
          </w:p>
          <w:p w:rsidR="00CD0BC8" w:rsidRPr="0005126E" w:rsidRDefault="00CD0BC8" w:rsidP="00F5665F">
            <w:pPr>
              <w:ind w:left="-5353"/>
            </w:pP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«Чудесный мешочек»</w:t>
            </w:r>
          </w:p>
        </w:tc>
        <w:tc>
          <w:tcPr>
            <w:tcW w:w="7013" w:type="dxa"/>
          </w:tcPr>
          <w:p w:rsidR="00CD0BC8" w:rsidRDefault="00CD0BC8" w:rsidP="00F5665F">
            <w:r>
              <w:t>Дать детям понять о том, что одни предметы сделаны руками человека, другие созданы природой.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«Кто в домике живёт?»</w:t>
            </w:r>
          </w:p>
        </w:tc>
        <w:tc>
          <w:tcPr>
            <w:tcW w:w="7013" w:type="dxa"/>
          </w:tcPr>
          <w:p w:rsidR="00CD0BC8" w:rsidRDefault="00CD0BC8" w:rsidP="00F5665F">
            <w:r>
              <w:t>Учить детей запоминать имена товарищей, обращать внимание на черты  их характера, особенности поведения.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  <w:r>
              <w:t>«Помогите Незнайке»</w:t>
            </w:r>
          </w:p>
        </w:tc>
        <w:tc>
          <w:tcPr>
            <w:tcW w:w="7013" w:type="dxa"/>
          </w:tcPr>
          <w:p w:rsidR="00CD0BC8" w:rsidRDefault="00CD0BC8" w:rsidP="00F5665F">
            <w:r>
              <w:t xml:space="preserve">Побуждать детей  определять, различать и описывать предметы природного и рукотворного мира. </w:t>
            </w:r>
          </w:p>
        </w:tc>
      </w:tr>
      <w:tr w:rsidR="00CD0BC8" w:rsidTr="00CD0BC8">
        <w:tc>
          <w:tcPr>
            <w:tcW w:w="1526" w:type="dxa"/>
          </w:tcPr>
          <w:p w:rsidR="00CD0BC8" w:rsidRDefault="00CD0BC8" w:rsidP="00CD0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BC8" w:rsidRPr="00043AC4" w:rsidRDefault="00CD0BC8" w:rsidP="00CD0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  <w:r>
              <w:t>«Теремок»</w:t>
            </w:r>
          </w:p>
        </w:tc>
        <w:tc>
          <w:tcPr>
            <w:tcW w:w="7013" w:type="dxa"/>
          </w:tcPr>
          <w:p w:rsidR="00CD0BC8" w:rsidRDefault="00CD0BC8" w:rsidP="00F5665F"/>
          <w:p w:rsidR="00CD0BC8" w:rsidRDefault="00CD0BC8" w:rsidP="00F5665F">
            <w:r>
              <w:t>Знакомить детей со свойствами дерева, со структурой его поверхности.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  <w:r>
              <w:t>«Варвара-краса, длинная коса»</w:t>
            </w:r>
          </w:p>
        </w:tc>
        <w:tc>
          <w:tcPr>
            <w:tcW w:w="7013" w:type="dxa"/>
          </w:tcPr>
          <w:p w:rsidR="00CD0BC8" w:rsidRDefault="00CD0BC8" w:rsidP="00F5665F">
            <w:r>
              <w:t>Знакомить детей с трудом мамы, дать представление о том, что мама проявляет заботу о своей семье, о своём любимом ребёнке; мама умеет всё - девочкам заплетает косички, завязывает красивые бантики, мальчикам делает модельные стрижки, причёсывает; мама трудолюбивая, аккуратная – следит за волосами детей, моет их, вытирает, расчёсывает – она парикмахер в своём доме. Формировать уважение к маме.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  <w:r>
              <w:t xml:space="preserve">«Найди предметы </w:t>
            </w:r>
          </w:p>
          <w:p w:rsidR="00CD0BC8" w:rsidRDefault="00CD0BC8" w:rsidP="00F5665F">
            <w:pPr>
              <w:jc w:val="center"/>
            </w:pPr>
            <w:r>
              <w:t>рукотворного мира»</w:t>
            </w:r>
          </w:p>
        </w:tc>
        <w:tc>
          <w:tcPr>
            <w:tcW w:w="7013" w:type="dxa"/>
          </w:tcPr>
          <w:p w:rsidR="00CD0BC8" w:rsidRDefault="00CD0BC8" w:rsidP="00F5665F">
            <w:r>
              <w:t>Побуждать детей определять, различать и описывать предметы природного и рукотворного мира.</w:t>
            </w:r>
          </w:p>
        </w:tc>
      </w:tr>
      <w:tr w:rsidR="00CD0BC8" w:rsidTr="00CD0BC8">
        <w:trPr>
          <w:trHeight w:val="2656"/>
        </w:trPr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«Хорошо у нас в детском саду»</w:t>
            </w:r>
          </w:p>
        </w:tc>
        <w:tc>
          <w:tcPr>
            <w:tcW w:w="7013" w:type="dxa"/>
          </w:tcPr>
          <w:p w:rsidR="00CD0BC8" w:rsidRDefault="00CD0BC8" w:rsidP="00F5665F">
            <w:r>
              <w:t>Учить детей ориентироваться в некоторых помещениях дошкольного учреждения. Воспитывать доброжелательное отношение, уважение к работникам дошкольного учреждения.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  <w:r>
              <w:lastRenderedPageBreak/>
              <w:t>«Наш зайчонок заболел»</w:t>
            </w:r>
          </w:p>
        </w:tc>
        <w:tc>
          <w:tcPr>
            <w:tcW w:w="7013" w:type="dxa"/>
          </w:tcPr>
          <w:p w:rsidR="00CD0BC8" w:rsidRDefault="00CD0BC8" w:rsidP="00F5665F">
            <w:r>
              <w:lastRenderedPageBreak/>
              <w:t xml:space="preserve">Дать детям представление о том, что  мама проявляет заботу о своей </w:t>
            </w:r>
            <w:r>
              <w:lastRenderedPageBreak/>
              <w:t>семье, о своём любимом ребёнке;  мама умеет осматривать горло, кожу, ставить градусник, измерять температуру ставить горчичники и т.д. – она доктор и медсестра в своём доме. Формировать уважение к маме.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«Деревянный брусочек»</w:t>
            </w:r>
          </w:p>
        </w:tc>
        <w:tc>
          <w:tcPr>
            <w:tcW w:w="7013" w:type="dxa"/>
          </w:tcPr>
          <w:p w:rsidR="00CD0BC8" w:rsidRDefault="00CD0BC8" w:rsidP="00F5665F">
            <w:r>
              <w:t>Познакомить детей с некоторыми свойствами дерева (твёрдое, не ломается, не тонет); учить выделять признаки дерева.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  <w:r>
              <w:t>«Приключение в комнате»</w:t>
            </w:r>
          </w:p>
        </w:tc>
        <w:tc>
          <w:tcPr>
            <w:tcW w:w="7013" w:type="dxa"/>
          </w:tcPr>
          <w:p w:rsidR="00CD0BC8" w:rsidRDefault="00CD0BC8" w:rsidP="00F5665F">
            <w:r>
              <w:t>Продолжать знакомить детей с трудом мамы дома (убирается, моет посуду, чистит ковры, палас, ухаживает за комнатными растениями, вытирает пыль, стирает и гладит бельё). Воспитывать уважение к маме, желание помогать ей.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«Радио»</w:t>
            </w:r>
          </w:p>
        </w:tc>
        <w:tc>
          <w:tcPr>
            <w:tcW w:w="7013" w:type="dxa"/>
          </w:tcPr>
          <w:p w:rsidR="00CD0BC8" w:rsidRDefault="00CD0BC8" w:rsidP="00F5665F">
            <w:r>
              <w:t>Побуждать детей составлять рассказы о предмете с опорой на алгоритм (условные символы: материал, назначение, составные части, принадлежность к природному или рукотворному миру), определять обобщающее слово для группы предметов.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  <w:r>
              <w:t>«Смешной рисунок»</w:t>
            </w:r>
          </w:p>
          <w:p w:rsidR="00CD0BC8" w:rsidRDefault="00CD0BC8" w:rsidP="00F5665F"/>
        </w:tc>
        <w:tc>
          <w:tcPr>
            <w:tcW w:w="7013" w:type="dxa"/>
          </w:tcPr>
          <w:p w:rsidR="00CD0BC8" w:rsidRDefault="00CD0BC8" w:rsidP="00F5665F"/>
          <w:p w:rsidR="00CD0BC8" w:rsidRDefault="00CD0BC8" w:rsidP="00F5665F">
            <w:r>
              <w:t>Знакомить детей со свойствами бумаги, со структурой её поверхности.</w:t>
            </w:r>
          </w:p>
          <w:p w:rsidR="00CD0BC8" w:rsidRDefault="00CD0BC8" w:rsidP="00F5665F"/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«Мой родной город»</w:t>
            </w:r>
          </w:p>
        </w:tc>
        <w:tc>
          <w:tcPr>
            <w:tcW w:w="7013" w:type="dxa"/>
          </w:tcPr>
          <w:p w:rsidR="00CD0BC8" w:rsidRDefault="00CD0BC8" w:rsidP="00F5665F">
            <w:r>
              <w:t>Учить детей называть родной город (посёлок). Дать элементарные представления о родном городе (посёлке). Подвести детей к пониманию того, что в городе много улиц, много этажных домов, разных машин. Воспитывать любовь к родному городу.</w:t>
            </w:r>
          </w:p>
          <w:p w:rsidR="00CD0BC8" w:rsidRDefault="00CD0BC8" w:rsidP="00F5665F"/>
        </w:tc>
      </w:tr>
      <w:tr w:rsidR="00CD0BC8" w:rsidTr="00CD0BC8">
        <w:tc>
          <w:tcPr>
            <w:tcW w:w="1526" w:type="dxa"/>
          </w:tcPr>
          <w:p w:rsidR="00CD0BC8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</w:tc>
        <w:tc>
          <w:tcPr>
            <w:tcW w:w="7013" w:type="dxa"/>
          </w:tcPr>
          <w:p w:rsidR="00CD0BC8" w:rsidRDefault="00CD0BC8" w:rsidP="00F5665F"/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  <w:r>
              <w:t xml:space="preserve">«Как мы с фунтиком возили </w:t>
            </w:r>
          </w:p>
          <w:p w:rsidR="00CD0BC8" w:rsidRDefault="00CD0BC8" w:rsidP="00F5665F">
            <w:pPr>
              <w:jc w:val="center"/>
            </w:pPr>
            <w:r>
              <w:t>песок»</w:t>
            </w:r>
          </w:p>
        </w:tc>
        <w:tc>
          <w:tcPr>
            <w:tcW w:w="7013" w:type="dxa"/>
          </w:tcPr>
          <w:p w:rsidR="00CD0BC8" w:rsidRDefault="00CD0BC8" w:rsidP="00F5665F">
            <w:r>
              <w:t>Дать детям представление о том, что папа проявляет заботу о своей семье; папа умеет управлять машиной, перевозить груз, людей – он шофёр в своём доме. Формировать уважение к папе.</w:t>
            </w:r>
          </w:p>
          <w:p w:rsidR="00CD0BC8" w:rsidRDefault="00CD0BC8" w:rsidP="00F5665F"/>
          <w:p w:rsidR="00CD0BC8" w:rsidRDefault="00CD0BC8" w:rsidP="00F5665F"/>
          <w:p w:rsidR="00CD0BC8" w:rsidRDefault="00CD0BC8" w:rsidP="00F5665F"/>
          <w:p w:rsidR="00CD0BC8" w:rsidRDefault="00CD0BC8" w:rsidP="00F5665F"/>
        </w:tc>
        <w:bookmarkStart w:id="0" w:name="_GoBack"/>
        <w:bookmarkEnd w:id="0"/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«Что мы делаем в детском</w:t>
            </w:r>
          </w:p>
          <w:p w:rsidR="00CD0BC8" w:rsidRDefault="00CD0BC8" w:rsidP="00F5665F">
            <w:pPr>
              <w:jc w:val="center"/>
            </w:pPr>
            <w:r>
              <w:t>саду»</w:t>
            </w:r>
          </w:p>
        </w:tc>
        <w:tc>
          <w:tcPr>
            <w:tcW w:w="7013" w:type="dxa"/>
          </w:tcPr>
          <w:p w:rsidR="00CD0BC8" w:rsidRDefault="00CD0BC8" w:rsidP="00F5665F">
            <w:r>
              <w:t>Продолжать знакомить детей с трудом работников дошкольного учреждения – воспитателей; учить называть воспитателей по имени, отчеству, обращаться к ним на «вы». Воспитывать уважение к воспитателю, к его труду.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«Тарелочка из глины»</w:t>
            </w:r>
          </w:p>
        </w:tc>
        <w:tc>
          <w:tcPr>
            <w:tcW w:w="7013" w:type="dxa"/>
          </w:tcPr>
          <w:p w:rsidR="00CD0BC8" w:rsidRDefault="00CD0BC8" w:rsidP="00F5665F">
            <w:r>
              <w:t>Знакомить детей со свойствами глины, со структурой её поверхности.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«Няня моет посуду»</w:t>
            </w:r>
          </w:p>
        </w:tc>
        <w:tc>
          <w:tcPr>
            <w:tcW w:w="7013" w:type="dxa"/>
          </w:tcPr>
          <w:p w:rsidR="00CD0BC8" w:rsidRDefault="00CD0BC8" w:rsidP="00F5665F">
            <w:r>
              <w:t xml:space="preserve">Продолжать знакомить детей с трудом работников дошкольного учреждения – помощником воспитателей; учить называть их по имени, отчеству, обращаться к ним на «вы»; показать отношение взрослого к труду. Воспитывать уважение к помощнику воспитателя, к его труду. </w:t>
            </w:r>
          </w:p>
        </w:tc>
      </w:tr>
      <w:tr w:rsidR="00CD0BC8" w:rsidTr="00CD0BC8">
        <w:tc>
          <w:tcPr>
            <w:tcW w:w="1526" w:type="dxa"/>
          </w:tcPr>
          <w:p w:rsidR="00CD0BC8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CD0BC8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«Вот какая мама, золотая прямо!»</w:t>
            </w:r>
          </w:p>
        </w:tc>
        <w:tc>
          <w:tcPr>
            <w:tcW w:w="7013" w:type="dxa"/>
          </w:tcPr>
          <w:p w:rsidR="00CD0BC8" w:rsidRDefault="00CD0BC8" w:rsidP="00F5665F">
            <w:r>
              <w:t>Продолжать знакомить детей с трудом мам и бабушек, показать их деловые качества. Воспитывать уважение к маме и бабушке, желание рассказывать о них.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  <w:r>
              <w:t>«Золотая мама»</w:t>
            </w:r>
          </w:p>
        </w:tc>
        <w:tc>
          <w:tcPr>
            <w:tcW w:w="7013" w:type="dxa"/>
          </w:tcPr>
          <w:p w:rsidR="00CD0BC8" w:rsidRDefault="00CD0BC8" w:rsidP="00F5665F">
            <w:r>
              <w:t>Знакомить детей со свойствами ткани, со структурой её поверхности.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 xml:space="preserve">3 н неделя 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lastRenderedPageBreak/>
              <w:t>«Няня моет посуду»</w:t>
            </w:r>
          </w:p>
        </w:tc>
        <w:tc>
          <w:tcPr>
            <w:tcW w:w="7013" w:type="dxa"/>
          </w:tcPr>
          <w:p w:rsidR="00CD0BC8" w:rsidRDefault="00CD0BC8" w:rsidP="00F5665F">
            <w:r>
              <w:lastRenderedPageBreak/>
              <w:t xml:space="preserve">Продолжать знакомить детей с трудом работников дошкольного </w:t>
            </w:r>
            <w:r>
              <w:lastRenderedPageBreak/>
              <w:t xml:space="preserve">учреждения – помощником воспитателей; учить называть их по имени, отчеству, обращаться к ним на «вы»; показать отношение взрослого к труду. Воспитывать уважение к помощнику воспитателя, к его труду. 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«Что лучше: бумага или ткань?»</w:t>
            </w:r>
          </w:p>
        </w:tc>
        <w:tc>
          <w:tcPr>
            <w:tcW w:w="7013" w:type="dxa"/>
          </w:tcPr>
          <w:p w:rsidR="00CD0BC8" w:rsidRDefault="00CD0BC8" w:rsidP="00F5665F">
            <w:r>
              <w:t>Закреплять знание детей о бумаге и ткани, их свойствах и качествах. Учить устанавливать отношение между материалом, из которого изготовлен предмет и способом использования предмета.</w:t>
            </w:r>
          </w:p>
        </w:tc>
      </w:tr>
      <w:tr w:rsidR="00CD0BC8" w:rsidTr="00CD0BC8">
        <w:tc>
          <w:tcPr>
            <w:tcW w:w="1526" w:type="dxa"/>
          </w:tcPr>
          <w:p w:rsidR="00CD0BC8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«Подарки для медвежонка»</w:t>
            </w:r>
          </w:p>
        </w:tc>
        <w:tc>
          <w:tcPr>
            <w:tcW w:w="7013" w:type="dxa"/>
          </w:tcPr>
          <w:p w:rsidR="00CD0BC8" w:rsidRDefault="00CD0BC8" w:rsidP="00F5665F">
            <w:r>
              <w:t>Закреплять знания детей о свойствах материалов, структуре их поверхности; совершенствовать умение различать материалы, производить с ними разные действия.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  <w:r>
              <w:t>«Подарок для крокодила Гены»</w:t>
            </w:r>
          </w:p>
        </w:tc>
        <w:tc>
          <w:tcPr>
            <w:tcW w:w="7013" w:type="dxa"/>
          </w:tcPr>
          <w:p w:rsidR="00CD0BC8" w:rsidRDefault="00CD0BC8" w:rsidP="00F5665F">
            <w:r>
              <w:t>Познакомить детей с трудом повара, показать важность положительного отношения взрослого к своей работе. Воспитывать интерес к трудовой деятельности взрослых.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  <w:r>
              <w:t>«Опиши предмет»</w:t>
            </w:r>
          </w:p>
        </w:tc>
        <w:tc>
          <w:tcPr>
            <w:tcW w:w="7013" w:type="dxa"/>
          </w:tcPr>
          <w:p w:rsidR="00CD0BC8" w:rsidRDefault="00CD0BC8" w:rsidP="00F5665F">
            <w:r>
              <w:t>Совершенствовать умение детей выделять существенные признаки предметов, устанавливать элементарные причинно – следственные связи между предметами.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634" w:type="dxa"/>
          </w:tcPr>
          <w:p w:rsidR="00CD0BC8" w:rsidRDefault="00CD0BC8" w:rsidP="00F5665F">
            <w:r>
              <w:t>Развлечение «Утята»</w:t>
            </w:r>
          </w:p>
        </w:tc>
        <w:tc>
          <w:tcPr>
            <w:tcW w:w="7013" w:type="dxa"/>
          </w:tcPr>
          <w:p w:rsidR="00CD0BC8" w:rsidRDefault="00CD0BC8" w:rsidP="00F5665F">
            <w:r>
              <w:t xml:space="preserve">Закреплять знания детей о бумаге и </w:t>
            </w:r>
            <w:proofErr w:type="spellStart"/>
            <w:r>
              <w:t>ткани</w:t>
            </w:r>
            <w:proofErr w:type="gramStart"/>
            <w:r>
              <w:t>,и</w:t>
            </w:r>
            <w:proofErr w:type="gramEnd"/>
            <w:r>
              <w:t>х</w:t>
            </w:r>
            <w:proofErr w:type="spellEnd"/>
            <w:r>
              <w:t xml:space="preserve"> свойствах и </w:t>
            </w:r>
            <w:proofErr w:type="spellStart"/>
            <w:r>
              <w:t>качествах;учить</w:t>
            </w:r>
            <w:proofErr w:type="spellEnd"/>
            <w:r>
              <w:t xml:space="preserve"> устанавливать связь между материалом из которого изготовлен предмет и способом использования предмета.</w:t>
            </w:r>
          </w:p>
        </w:tc>
      </w:tr>
      <w:tr w:rsidR="00CD0BC8" w:rsidTr="00CD0BC8">
        <w:tc>
          <w:tcPr>
            <w:tcW w:w="1526" w:type="dxa"/>
          </w:tcPr>
          <w:p w:rsidR="00CD0BC8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2нед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1634" w:type="dxa"/>
          </w:tcPr>
          <w:p w:rsidR="00CD0BC8" w:rsidRDefault="00CD0BC8" w:rsidP="00F5665F">
            <w:r>
              <w:t>«Наш трудолюбивый дворник»</w:t>
            </w:r>
          </w:p>
        </w:tc>
        <w:tc>
          <w:tcPr>
            <w:tcW w:w="7013" w:type="dxa"/>
          </w:tcPr>
          <w:p w:rsidR="00CD0BC8" w:rsidRDefault="00CD0BC8" w:rsidP="00F5665F">
            <w:r>
              <w:t xml:space="preserve">Познакомить детей с трудовой деятельностью </w:t>
            </w:r>
            <w:proofErr w:type="spellStart"/>
            <w:r>
              <w:t>дворника</w:t>
            </w:r>
            <w:proofErr w:type="gramStart"/>
            <w:r>
              <w:t>,п</w:t>
            </w:r>
            <w:proofErr w:type="gramEnd"/>
            <w:r>
              <w:t>оказать</w:t>
            </w:r>
            <w:proofErr w:type="spellEnd"/>
            <w:r>
              <w:t xml:space="preserve"> значимость </w:t>
            </w:r>
            <w:proofErr w:type="spellStart"/>
            <w:r>
              <w:t>труда,направленного</w:t>
            </w:r>
            <w:proofErr w:type="spellEnd"/>
            <w:r>
              <w:t xml:space="preserve"> на поддержание чистоты и порядка.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3нед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1634" w:type="dxa"/>
          </w:tcPr>
          <w:p w:rsidR="00CD0BC8" w:rsidRDefault="00CD0BC8" w:rsidP="00F5665F">
            <w:r>
              <w:t>«Путешествие по группе»</w:t>
            </w:r>
          </w:p>
        </w:tc>
        <w:tc>
          <w:tcPr>
            <w:tcW w:w="7013" w:type="dxa"/>
          </w:tcPr>
          <w:p w:rsidR="00CD0BC8" w:rsidRDefault="00CD0BC8" w:rsidP="00F5665F">
            <w:r>
              <w:t xml:space="preserve"> Обобщать знания детей о труде работников детского сада.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4нед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1634" w:type="dxa"/>
          </w:tcPr>
          <w:p w:rsidR="00CD0BC8" w:rsidRDefault="00CD0BC8" w:rsidP="00F5665F"/>
        </w:tc>
        <w:tc>
          <w:tcPr>
            <w:tcW w:w="7013" w:type="dxa"/>
          </w:tcPr>
          <w:p w:rsidR="00CD0BC8" w:rsidRDefault="00CD0BC8" w:rsidP="00F5665F">
            <w:r>
              <w:t>мониторинг</w:t>
            </w:r>
          </w:p>
        </w:tc>
      </w:tr>
    </w:tbl>
    <w:p w:rsidR="00CC47EF" w:rsidRDefault="00CC47EF" w:rsidP="002C12A7">
      <w:pPr>
        <w:ind w:left="567"/>
      </w:pPr>
    </w:p>
    <w:sectPr w:rsidR="00CC47EF" w:rsidSect="00776298">
      <w:pgSz w:w="11906" w:h="16838"/>
      <w:pgMar w:top="1134" w:right="0" w:bottom="1134" w:left="850" w:header="283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A0E" w:rsidRDefault="00032A0E" w:rsidP="00043AC4">
      <w:pPr>
        <w:spacing w:after="0" w:line="240" w:lineRule="auto"/>
      </w:pPr>
      <w:r>
        <w:separator/>
      </w:r>
    </w:p>
  </w:endnote>
  <w:endnote w:type="continuationSeparator" w:id="1">
    <w:p w:rsidR="00032A0E" w:rsidRDefault="00032A0E" w:rsidP="0004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A0E" w:rsidRDefault="00032A0E" w:rsidP="00043AC4">
      <w:pPr>
        <w:spacing w:after="0" w:line="240" w:lineRule="auto"/>
      </w:pPr>
      <w:r>
        <w:separator/>
      </w:r>
    </w:p>
  </w:footnote>
  <w:footnote w:type="continuationSeparator" w:id="1">
    <w:p w:rsidR="00032A0E" w:rsidRDefault="00032A0E" w:rsidP="00043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F4DF9"/>
    <w:rsid w:val="000310F7"/>
    <w:rsid w:val="00032A0E"/>
    <w:rsid w:val="00043AC4"/>
    <w:rsid w:val="000747F9"/>
    <w:rsid w:val="0015085C"/>
    <w:rsid w:val="002C12A7"/>
    <w:rsid w:val="00397828"/>
    <w:rsid w:val="004D2BE7"/>
    <w:rsid w:val="00510FAC"/>
    <w:rsid w:val="00634409"/>
    <w:rsid w:val="006F798B"/>
    <w:rsid w:val="00776298"/>
    <w:rsid w:val="00843E43"/>
    <w:rsid w:val="00A0626D"/>
    <w:rsid w:val="00B069F0"/>
    <w:rsid w:val="00BC472D"/>
    <w:rsid w:val="00BD65D7"/>
    <w:rsid w:val="00CC1194"/>
    <w:rsid w:val="00CC47EF"/>
    <w:rsid w:val="00CD0BC8"/>
    <w:rsid w:val="00CF3B91"/>
    <w:rsid w:val="00CF4F27"/>
    <w:rsid w:val="00D1276C"/>
    <w:rsid w:val="00D5744D"/>
    <w:rsid w:val="00DF4DF9"/>
    <w:rsid w:val="00F20678"/>
    <w:rsid w:val="00F5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AC"/>
  </w:style>
  <w:style w:type="paragraph" w:styleId="1">
    <w:name w:val="heading 1"/>
    <w:basedOn w:val="a"/>
    <w:next w:val="a"/>
    <w:link w:val="10"/>
    <w:uiPriority w:val="9"/>
    <w:qFormat/>
    <w:rsid w:val="00776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3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AC4"/>
  </w:style>
  <w:style w:type="paragraph" w:styleId="a6">
    <w:name w:val="footer"/>
    <w:basedOn w:val="a"/>
    <w:link w:val="a7"/>
    <w:uiPriority w:val="99"/>
    <w:unhideWhenUsed/>
    <w:rsid w:val="00043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AC4"/>
  </w:style>
  <w:style w:type="paragraph" w:styleId="a8">
    <w:name w:val="Balloon Text"/>
    <w:basedOn w:val="a"/>
    <w:link w:val="a9"/>
    <w:uiPriority w:val="99"/>
    <w:semiHidden/>
    <w:unhideWhenUsed/>
    <w:rsid w:val="0077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2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6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A5BB-B7DF-443E-9A9D-79A48020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2024-02-16T18:30:00Z</dcterms:created>
  <dcterms:modified xsi:type="dcterms:W3CDTF">2024-02-16T18:30:00Z</dcterms:modified>
</cp:coreProperties>
</file>